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32" w:rsidRDefault="00EC4AB1" w:rsidP="00B70D32">
      <w:pPr>
        <w:pStyle w:val="31"/>
        <w:ind w:firstLine="0"/>
        <w:jc w:val="center"/>
        <w:rPr>
          <w:szCs w:val="28"/>
        </w:rPr>
      </w:pPr>
      <w:bookmarkStart w:id="0" w:name="_GoBack"/>
      <w:r w:rsidRPr="00EC4AB1">
        <w:rPr>
          <w:szCs w:val="28"/>
        </w:rPr>
        <w:t>Рекомендации</w:t>
      </w:r>
    </w:p>
    <w:p w:rsidR="00EC4AB1" w:rsidRPr="00EC4AB1" w:rsidRDefault="00EC4AB1" w:rsidP="00B70D32">
      <w:pPr>
        <w:pStyle w:val="31"/>
        <w:ind w:firstLine="0"/>
        <w:jc w:val="center"/>
        <w:rPr>
          <w:szCs w:val="28"/>
        </w:rPr>
      </w:pPr>
      <w:r w:rsidRPr="00EC4AB1">
        <w:rPr>
          <w:szCs w:val="28"/>
        </w:rPr>
        <w:t xml:space="preserve">населению по действиям при угрозе совершения </w:t>
      </w:r>
      <w:r w:rsidR="00B70D32">
        <w:rPr>
          <w:szCs w:val="28"/>
        </w:rPr>
        <w:br/>
      </w:r>
      <w:r w:rsidRPr="00EC4AB1">
        <w:rPr>
          <w:szCs w:val="28"/>
        </w:rPr>
        <w:t>террористических актов</w:t>
      </w:r>
    </w:p>
    <w:bookmarkEnd w:id="0"/>
    <w:p w:rsidR="00B70D32" w:rsidRDefault="00B70D32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32" w:rsidRDefault="00B70D32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B1" w:rsidRPr="00EC4AB1" w:rsidRDefault="00EC4AB1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B1">
        <w:rPr>
          <w:rFonts w:ascii="Times New Roman" w:hAnsi="Times New Roman" w:cs="Times New Roman"/>
          <w:b/>
          <w:sz w:val="28"/>
          <w:szCs w:val="28"/>
        </w:rPr>
        <w:t>Виды терроризма</w:t>
      </w:r>
      <w:r w:rsidR="00B70D32">
        <w:rPr>
          <w:rFonts w:ascii="Times New Roman" w:hAnsi="Times New Roman" w:cs="Times New Roman"/>
          <w:b/>
          <w:sz w:val="28"/>
          <w:szCs w:val="28"/>
        </w:rPr>
        <w:t>: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терроризм, осуществляемый с применением взрывных устройств;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терроризм, осуществляемый с использованием химически опасных веществ;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терроризм, осуществляемый с использованием телефонного канала связи;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захват в заложники.</w:t>
      </w:r>
    </w:p>
    <w:p w:rsidR="00EC4AB1" w:rsidRPr="00EC4AB1" w:rsidRDefault="00EC4AB1" w:rsidP="00B70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AB1" w:rsidRPr="00EC4AB1" w:rsidRDefault="00B70D32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C4AB1" w:rsidRPr="00EC4AB1">
        <w:rPr>
          <w:rFonts w:ascii="Times New Roman" w:hAnsi="Times New Roman" w:cs="Times New Roman"/>
          <w:b/>
          <w:sz w:val="28"/>
          <w:szCs w:val="28"/>
        </w:rPr>
        <w:t>ерроризм, осуществляемый с применением</w:t>
      </w:r>
    </w:p>
    <w:p w:rsidR="00EC4AB1" w:rsidRPr="00EC4AB1" w:rsidRDefault="00EC4AB1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B1">
        <w:rPr>
          <w:rFonts w:ascii="Times New Roman" w:hAnsi="Times New Roman" w:cs="Times New Roman"/>
          <w:b/>
          <w:sz w:val="28"/>
          <w:szCs w:val="28"/>
        </w:rPr>
        <w:t>взрывных устройств</w:t>
      </w:r>
    </w:p>
    <w:p w:rsidR="00EC4AB1" w:rsidRPr="00EC4AB1" w:rsidRDefault="00EC4AB1" w:rsidP="00EC4A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B1" w:rsidRPr="00EC4AB1" w:rsidRDefault="00EC4AB1" w:rsidP="00EC4AB1">
      <w:pPr>
        <w:pStyle w:val="31"/>
        <w:rPr>
          <w:szCs w:val="28"/>
        </w:rPr>
      </w:pPr>
      <w:r w:rsidRPr="00EC4AB1">
        <w:rPr>
          <w:szCs w:val="28"/>
        </w:rPr>
        <w:t>При проведении данного вида террористического акта, в большинстве случаев, применяют устройства, получившие название взрывоопасных предметов (ВОП).</w:t>
      </w: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B1">
        <w:rPr>
          <w:rFonts w:ascii="Times New Roman" w:hAnsi="Times New Roman" w:cs="Times New Roman"/>
          <w:b/>
          <w:sz w:val="28"/>
          <w:szCs w:val="28"/>
        </w:rPr>
        <w:t>Порядок действия населения при обнаружении взрывоопасных предметов.</w:t>
      </w:r>
    </w:p>
    <w:p w:rsidR="00EC4AB1" w:rsidRPr="00EC4AB1" w:rsidRDefault="00EC4AB1" w:rsidP="00B70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AB1">
        <w:rPr>
          <w:rFonts w:ascii="Times New Roman" w:hAnsi="Times New Roman" w:cs="Times New Roman"/>
          <w:i/>
          <w:sz w:val="28"/>
          <w:szCs w:val="28"/>
          <w:u w:val="single"/>
        </w:rPr>
        <w:t>Если вы обнаружили забытую или бесхозную вещь в общественном транспорте:</w:t>
      </w:r>
    </w:p>
    <w:p w:rsidR="00EC4AB1" w:rsidRPr="00EC4AB1" w:rsidRDefault="00EC4AB1" w:rsidP="00B70D32">
      <w:pPr>
        <w:tabs>
          <w:tab w:val="left" w:pos="8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опросите людей, находящихся рядом;</w:t>
      </w:r>
    </w:p>
    <w:p w:rsidR="00EC4AB1" w:rsidRPr="00EC4AB1" w:rsidRDefault="00EC4AB1" w:rsidP="00B70D32">
      <w:pPr>
        <w:tabs>
          <w:tab w:val="left" w:pos="8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постарайтесь установить, чья она или кто мог ее оставить;</w:t>
      </w:r>
    </w:p>
    <w:p w:rsidR="00EC4AB1" w:rsidRPr="00EC4AB1" w:rsidRDefault="00EC4AB1" w:rsidP="00B70D32">
      <w:pPr>
        <w:tabs>
          <w:tab w:val="left" w:pos="8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если хозяин не установлен, немедленно сообщите о находке водителю.</w:t>
      </w:r>
    </w:p>
    <w:p w:rsidR="00EC4AB1" w:rsidRPr="00EC4AB1" w:rsidRDefault="00EC4AB1" w:rsidP="00B70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AB1">
        <w:rPr>
          <w:rFonts w:ascii="Times New Roman" w:hAnsi="Times New Roman" w:cs="Times New Roman"/>
          <w:i/>
          <w:sz w:val="28"/>
          <w:szCs w:val="28"/>
          <w:u w:val="single"/>
        </w:rPr>
        <w:t>Если вы обнаружили подозрительный предмет в подъезде своего дома:</w:t>
      </w:r>
    </w:p>
    <w:p w:rsidR="00EC4AB1" w:rsidRPr="00EC4AB1" w:rsidRDefault="00EC4AB1" w:rsidP="00B70D32">
      <w:pPr>
        <w:tabs>
          <w:tab w:val="left" w:pos="864"/>
          <w:tab w:val="left" w:pos="187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опросите соседей, возможно, он принадлежит им;</w:t>
      </w:r>
    </w:p>
    <w:p w:rsidR="00EC4AB1" w:rsidRPr="00EC4AB1" w:rsidRDefault="00EC4AB1" w:rsidP="00B70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AB1">
        <w:rPr>
          <w:rFonts w:ascii="Times New Roman" w:hAnsi="Times New Roman" w:cs="Times New Roman"/>
          <w:i/>
          <w:sz w:val="28"/>
          <w:szCs w:val="28"/>
          <w:u w:val="single"/>
        </w:rPr>
        <w:t>Если вы обнаружили подозрительный предмет в учреждении, на рынке (др. общественных местах):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немедленно сообщите о находке администрации.</w:t>
      </w: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AB1">
        <w:rPr>
          <w:rFonts w:ascii="Times New Roman" w:hAnsi="Times New Roman" w:cs="Times New Roman"/>
          <w:b/>
          <w:sz w:val="28"/>
          <w:szCs w:val="28"/>
          <w:u w:val="single"/>
        </w:rPr>
        <w:t>Во всех перечисленных случаях: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 – следственной группы;</w:t>
      </w:r>
    </w:p>
    <w:p w:rsidR="00EC4AB1" w:rsidRPr="00EC4AB1" w:rsidRDefault="00EC4AB1" w:rsidP="00B70D32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B1" w:rsidRPr="00EC4AB1" w:rsidRDefault="00EC4AB1" w:rsidP="00EC4A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B1">
        <w:rPr>
          <w:rFonts w:ascii="Times New Roman" w:hAnsi="Times New Roman" w:cs="Times New Roman"/>
          <w:b/>
          <w:i/>
          <w:sz w:val="28"/>
          <w:szCs w:val="28"/>
          <w:u w:val="single"/>
        </w:rPr>
        <w:t>ПОМНИТЕ</w:t>
      </w:r>
      <w:r w:rsidRPr="00EC4AB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C4AB1">
        <w:rPr>
          <w:rFonts w:ascii="Times New Roman" w:hAnsi="Times New Roman" w:cs="Times New Roman"/>
          <w:b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</w:t>
      </w:r>
      <w:r w:rsidR="00B70D32">
        <w:rPr>
          <w:rFonts w:ascii="Times New Roman" w:hAnsi="Times New Roman" w:cs="Times New Roman"/>
          <w:b/>
          <w:sz w:val="28"/>
          <w:szCs w:val="28"/>
        </w:rPr>
        <w:t>п</w:t>
      </w:r>
      <w:r w:rsidRPr="00EC4AB1">
        <w:rPr>
          <w:rFonts w:ascii="Times New Roman" w:hAnsi="Times New Roman" w:cs="Times New Roman"/>
          <w:b/>
          <w:sz w:val="28"/>
          <w:szCs w:val="28"/>
        </w:rPr>
        <w:t>.</w:t>
      </w:r>
    </w:p>
    <w:p w:rsidR="00EC4AB1" w:rsidRPr="00B70D32" w:rsidRDefault="00B70D32" w:rsidP="00B70D3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70D3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C4AB1" w:rsidRPr="00EC4AB1" w:rsidRDefault="00B70D32" w:rsidP="00EC4AB1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="00EC4AB1" w:rsidRPr="00EC4AB1">
        <w:rPr>
          <w:sz w:val="28"/>
          <w:szCs w:val="28"/>
        </w:rPr>
        <w:t>ерроризм, осуществляемый с использованием</w:t>
      </w:r>
    </w:p>
    <w:p w:rsidR="00EC4AB1" w:rsidRPr="00EC4AB1" w:rsidRDefault="00EC4AB1" w:rsidP="00EC4AB1">
      <w:pPr>
        <w:pStyle w:val="21"/>
        <w:ind w:firstLine="540"/>
        <w:rPr>
          <w:sz w:val="28"/>
          <w:szCs w:val="28"/>
        </w:rPr>
      </w:pPr>
      <w:r w:rsidRPr="00EC4AB1">
        <w:rPr>
          <w:sz w:val="28"/>
          <w:szCs w:val="28"/>
        </w:rPr>
        <w:t>химически опасных веществ</w:t>
      </w:r>
    </w:p>
    <w:p w:rsidR="00EC4AB1" w:rsidRPr="00EC4AB1" w:rsidRDefault="00EC4AB1" w:rsidP="00EC4AB1">
      <w:pPr>
        <w:pStyle w:val="21"/>
        <w:ind w:firstLine="540"/>
        <w:jc w:val="both"/>
        <w:rPr>
          <w:b w:val="0"/>
          <w:sz w:val="28"/>
          <w:szCs w:val="28"/>
        </w:rPr>
      </w:pPr>
    </w:p>
    <w:p w:rsidR="00EC4AB1" w:rsidRPr="00EC4AB1" w:rsidRDefault="00EC4AB1" w:rsidP="00EC4AB1">
      <w:pPr>
        <w:pStyle w:val="21"/>
        <w:ind w:firstLine="540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Применение террористами отравляющих веществ (ОВ) возможно как на открытой местности, так и в закрытых помещениях – в местах массового скопления людей. Первыми признаками применения отравляющих веществ являются:</w:t>
      </w:r>
    </w:p>
    <w:p w:rsidR="00EC4AB1" w:rsidRPr="00EC4AB1" w:rsidRDefault="00B70D32" w:rsidP="00B70D32">
      <w:pPr>
        <w:pStyle w:val="21"/>
        <w:tabs>
          <w:tab w:val="left" w:pos="180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EC4AB1" w:rsidRPr="00EC4AB1">
        <w:rPr>
          <w:b w:val="0"/>
          <w:sz w:val="28"/>
          <w:szCs w:val="28"/>
        </w:rPr>
        <w:t xml:space="preserve">незапное ухудшение самочувствия групп рядом расположенных людей (боль и резь в глазах, кашель, </w:t>
      </w:r>
      <w:proofErr w:type="spellStart"/>
      <w:r w:rsidR="00EC4AB1" w:rsidRPr="00EC4AB1">
        <w:rPr>
          <w:b w:val="0"/>
          <w:sz w:val="28"/>
          <w:szCs w:val="28"/>
        </w:rPr>
        <w:t>слезо</w:t>
      </w:r>
      <w:proofErr w:type="spellEnd"/>
      <w:r w:rsidR="00EC4AB1" w:rsidRPr="00EC4AB1">
        <w:rPr>
          <w:b w:val="0"/>
          <w:sz w:val="28"/>
          <w:szCs w:val="28"/>
        </w:rPr>
        <w:t xml:space="preserve"> </w:t>
      </w:r>
      <w:proofErr w:type="gramStart"/>
      <w:r w:rsidR="00EC4AB1" w:rsidRPr="00EC4AB1">
        <w:rPr>
          <w:b w:val="0"/>
          <w:sz w:val="28"/>
          <w:szCs w:val="28"/>
        </w:rPr>
        <w:t>–и</w:t>
      </w:r>
      <w:proofErr w:type="gramEnd"/>
      <w:r w:rsidR="00EC4AB1" w:rsidRPr="00EC4AB1">
        <w:rPr>
          <w:b w:val="0"/>
          <w:sz w:val="28"/>
          <w:szCs w:val="28"/>
        </w:rPr>
        <w:t xml:space="preserve"> слюнотечение, удушье, сильная головная боль, головокружение, потеря сознания и.п.);</w:t>
      </w:r>
    </w:p>
    <w:p w:rsidR="00EC4AB1" w:rsidRPr="00EC4AB1" w:rsidRDefault="00EC4AB1" w:rsidP="00B70D32">
      <w:pPr>
        <w:pStyle w:val="21"/>
        <w:tabs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массовые крики о помощи, паника, бегство;</w:t>
      </w:r>
    </w:p>
    <w:p w:rsidR="00EC4AB1" w:rsidRPr="00EC4AB1" w:rsidRDefault="00EC4AB1" w:rsidP="00B70D32">
      <w:pPr>
        <w:pStyle w:val="21"/>
        <w:tabs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не характерные для данного места посторонние запахи;</w:t>
      </w:r>
    </w:p>
    <w:p w:rsidR="00EC4AB1" w:rsidRPr="00EC4AB1" w:rsidRDefault="00EC4AB1" w:rsidP="00B70D3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4AB1">
        <w:rPr>
          <w:rFonts w:ascii="Times New Roman" w:hAnsi="Times New Roman" w:cs="Times New Roman"/>
          <w:bCs/>
          <w:sz w:val="28"/>
          <w:szCs w:val="28"/>
        </w:rPr>
        <w:t>появление не характерных для данного места капель, дыма, тумана.</w:t>
      </w:r>
    </w:p>
    <w:p w:rsidR="00B70D32" w:rsidRDefault="00B70D32" w:rsidP="00EC4AB1">
      <w:pPr>
        <w:pStyle w:val="21"/>
        <w:rPr>
          <w:sz w:val="28"/>
          <w:szCs w:val="28"/>
        </w:rPr>
      </w:pPr>
    </w:p>
    <w:p w:rsidR="00EC4AB1" w:rsidRPr="00EC4AB1" w:rsidRDefault="00B70D32" w:rsidP="00EC4AB1">
      <w:pPr>
        <w:pStyle w:val="21"/>
        <w:rPr>
          <w:sz w:val="28"/>
          <w:szCs w:val="28"/>
        </w:rPr>
      </w:pPr>
      <w:r>
        <w:rPr>
          <w:sz w:val="28"/>
          <w:szCs w:val="28"/>
        </w:rPr>
        <w:t>Т</w:t>
      </w:r>
      <w:r w:rsidR="00EC4AB1" w:rsidRPr="00EC4AB1">
        <w:rPr>
          <w:sz w:val="28"/>
          <w:szCs w:val="28"/>
        </w:rPr>
        <w:t>ерроризм, осуществляемый с использованием</w:t>
      </w:r>
    </w:p>
    <w:p w:rsidR="00EC4AB1" w:rsidRPr="00EC4AB1" w:rsidRDefault="00EC4AB1" w:rsidP="00EC4AB1">
      <w:pPr>
        <w:pStyle w:val="21"/>
        <w:rPr>
          <w:sz w:val="28"/>
          <w:szCs w:val="28"/>
        </w:rPr>
      </w:pPr>
      <w:r w:rsidRPr="00EC4AB1">
        <w:rPr>
          <w:sz w:val="28"/>
          <w:szCs w:val="28"/>
        </w:rPr>
        <w:t>телефонного канала связи</w:t>
      </w:r>
    </w:p>
    <w:p w:rsidR="00EC4AB1" w:rsidRPr="00EC4AB1" w:rsidRDefault="00EC4AB1" w:rsidP="00EC4AB1">
      <w:pPr>
        <w:pStyle w:val="21"/>
        <w:jc w:val="both"/>
        <w:rPr>
          <w:sz w:val="28"/>
          <w:szCs w:val="28"/>
        </w:rPr>
      </w:pPr>
    </w:p>
    <w:p w:rsidR="00EC4AB1" w:rsidRPr="00EC4AB1" w:rsidRDefault="00EC4AB1" w:rsidP="00EC4AB1">
      <w:pPr>
        <w:pStyle w:val="21"/>
        <w:ind w:firstLine="432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EC4AB1" w:rsidRPr="00EC4AB1" w:rsidRDefault="00EC4AB1" w:rsidP="00EC4AB1">
      <w:pPr>
        <w:pStyle w:val="21"/>
        <w:ind w:firstLine="432"/>
        <w:jc w:val="both"/>
        <w:rPr>
          <w:sz w:val="28"/>
          <w:szCs w:val="28"/>
        </w:rPr>
      </w:pPr>
      <w:r w:rsidRPr="00EC4AB1">
        <w:rPr>
          <w:b w:val="0"/>
          <w:sz w:val="28"/>
          <w:szCs w:val="28"/>
        </w:rPr>
        <w:t xml:space="preserve">Если на ваш телефон уже ранее поступали звонки с угрозами или требованиями выплатить значительную сумму денег, установите на телефон </w:t>
      </w:r>
      <w:r w:rsidRPr="00EC4AB1">
        <w:rPr>
          <w:sz w:val="28"/>
          <w:szCs w:val="28"/>
        </w:rPr>
        <w:t xml:space="preserve">автоматический определитель номера (АОН) </w:t>
      </w:r>
      <w:r w:rsidRPr="00EC4AB1">
        <w:rPr>
          <w:b w:val="0"/>
          <w:sz w:val="28"/>
          <w:szCs w:val="28"/>
        </w:rPr>
        <w:t>и</w:t>
      </w:r>
      <w:r w:rsidRPr="00EC4AB1">
        <w:rPr>
          <w:sz w:val="28"/>
          <w:szCs w:val="28"/>
        </w:rPr>
        <w:t xml:space="preserve"> звукозаписывающее устройство.</w:t>
      </w:r>
    </w:p>
    <w:p w:rsidR="00EC4AB1" w:rsidRPr="00EC4AB1" w:rsidRDefault="00EC4AB1" w:rsidP="00EC4AB1">
      <w:pPr>
        <w:pStyle w:val="21"/>
        <w:ind w:firstLine="432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EC4AB1" w:rsidRPr="00EC4AB1" w:rsidRDefault="00EC4AB1" w:rsidP="00B70D32">
      <w:pPr>
        <w:pStyle w:val="ConsNonformat"/>
        <w:widowControl/>
        <w:tabs>
          <w:tab w:val="left" w:pos="720"/>
        </w:tabs>
        <w:autoSpaceDE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постарайтесь дословно запомнить разговор и зафиксировать его на бумаге</w:t>
      </w:r>
    </w:p>
    <w:p w:rsidR="00EC4AB1" w:rsidRPr="00EC4AB1" w:rsidRDefault="00EC4AB1" w:rsidP="00B70D32">
      <w:pPr>
        <w:pStyle w:val="21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по ходу разговора отметьте пол и возраст звонившего, особенно его (ее) речи:</w:t>
      </w:r>
    </w:p>
    <w:p w:rsidR="00EC4AB1" w:rsidRPr="00EC4AB1" w:rsidRDefault="00EC4AB1" w:rsidP="00B70D32">
      <w:pPr>
        <w:pStyle w:val="21"/>
        <w:tabs>
          <w:tab w:val="left" w:pos="720"/>
          <w:tab w:val="left" w:pos="792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голос (громкий или тихий, низкий или высокий);</w:t>
      </w:r>
    </w:p>
    <w:p w:rsidR="00EC4AB1" w:rsidRPr="00EC4AB1" w:rsidRDefault="00EC4AB1" w:rsidP="00B70D32">
      <w:pPr>
        <w:pStyle w:val="21"/>
        <w:tabs>
          <w:tab w:val="left" w:pos="720"/>
          <w:tab w:val="left" w:pos="792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темп речи (быстрый или медленный);</w:t>
      </w:r>
    </w:p>
    <w:p w:rsidR="00EC4AB1" w:rsidRPr="00EC4AB1" w:rsidRDefault="00EC4AB1" w:rsidP="00B70D32">
      <w:pPr>
        <w:pStyle w:val="21"/>
        <w:tabs>
          <w:tab w:val="left" w:pos="720"/>
          <w:tab w:val="left" w:pos="792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>произношение (отчетливое, искаженное, с заиканием, шепелявое, с акцентом или диалектом);</w:t>
      </w:r>
    </w:p>
    <w:p w:rsidR="00EC4AB1" w:rsidRPr="00EC4AB1" w:rsidRDefault="00EC4AB1" w:rsidP="00B70D32">
      <w:pPr>
        <w:pStyle w:val="21"/>
        <w:tabs>
          <w:tab w:val="left" w:pos="432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 xml:space="preserve">манера речи (развязная, с </w:t>
      </w:r>
      <w:proofErr w:type="gramStart"/>
      <w:r w:rsidRPr="00EC4AB1">
        <w:rPr>
          <w:b w:val="0"/>
          <w:sz w:val="28"/>
          <w:szCs w:val="28"/>
        </w:rPr>
        <w:t>издевкой</w:t>
      </w:r>
      <w:proofErr w:type="gramEnd"/>
      <w:r w:rsidRPr="00EC4AB1">
        <w:rPr>
          <w:b w:val="0"/>
          <w:sz w:val="28"/>
          <w:szCs w:val="28"/>
        </w:rPr>
        <w:t>, с нецензурными выражениями);</w:t>
      </w:r>
    </w:p>
    <w:p w:rsidR="00EC4AB1" w:rsidRPr="00EC4AB1" w:rsidRDefault="00EC4AB1" w:rsidP="00B70D32">
      <w:pPr>
        <w:pStyle w:val="21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EC4AB1">
        <w:rPr>
          <w:b w:val="0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EC4AB1">
        <w:rPr>
          <w:b w:val="0"/>
          <w:sz w:val="28"/>
          <w:szCs w:val="28"/>
        </w:rPr>
        <w:t>другое</w:t>
      </w:r>
      <w:proofErr w:type="gramEnd"/>
      <w:r w:rsidRPr="00EC4AB1">
        <w:rPr>
          <w:b w:val="0"/>
          <w:sz w:val="28"/>
          <w:szCs w:val="28"/>
        </w:rPr>
        <w:t>);</w:t>
      </w:r>
    </w:p>
    <w:p w:rsidR="00EC4AB1" w:rsidRPr="00EC4AB1" w:rsidRDefault="00EC4AB1" w:rsidP="00B70D32">
      <w:pPr>
        <w:pStyle w:val="ConsNonformat"/>
        <w:widowControl/>
        <w:tabs>
          <w:tab w:val="left" w:pos="7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отметьте характер звонка – городской или междугородный;</w:t>
      </w:r>
    </w:p>
    <w:p w:rsidR="00EC4AB1" w:rsidRPr="00EC4AB1" w:rsidRDefault="00EC4AB1" w:rsidP="00B70D32">
      <w:pPr>
        <w:pStyle w:val="ConsNonformat"/>
        <w:widowControl/>
        <w:tabs>
          <w:tab w:val="left" w:pos="7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EC4AB1" w:rsidRPr="00EC4AB1" w:rsidRDefault="00EC4AB1" w:rsidP="00EC4AB1">
      <w:pPr>
        <w:pStyle w:val="ConsNonformat"/>
        <w:widowControl/>
        <w:autoSpaceDE/>
        <w:ind w:firstLine="432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Необходимо, если это возможно, в ходе разговора получить ответы на следующие вопросы:</w:t>
      </w:r>
    </w:p>
    <w:p w:rsidR="00EC4AB1" w:rsidRPr="00EC4AB1" w:rsidRDefault="00EC4AB1" w:rsidP="00B70D32">
      <w:pPr>
        <w:pStyle w:val="ConsNonformat"/>
        <w:widowControl/>
        <w:tabs>
          <w:tab w:val="left" w:pos="7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куда, кому, по какому телефону звонит этот человек?</w:t>
      </w:r>
    </w:p>
    <w:p w:rsidR="00B70D32" w:rsidRDefault="00B70D32" w:rsidP="00B70D32">
      <w:pPr>
        <w:pStyle w:val="ConsNonformat"/>
        <w:widowControl/>
        <w:tabs>
          <w:tab w:val="left" w:pos="720"/>
        </w:tabs>
        <w:autoSpaceDE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C4AB1" w:rsidRPr="00EC4AB1" w:rsidRDefault="00B70D32" w:rsidP="00B70D32">
      <w:pPr>
        <w:pStyle w:val="ConsNonformat"/>
        <w:widowControl/>
        <w:tabs>
          <w:tab w:val="left" w:pos="7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C4AB1" w:rsidRPr="00EC4AB1">
        <w:rPr>
          <w:rFonts w:ascii="Times New Roman" w:hAnsi="Times New Roman"/>
          <w:sz w:val="28"/>
          <w:szCs w:val="28"/>
        </w:rPr>
        <w:t>акие конкретные требования он (она) выдвигает?</w:t>
      </w:r>
    </w:p>
    <w:p w:rsidR="00EC4AB1" w:rsidRPr="00EC4AB1" w:rsidRDefault="00EC4AB1" w:rsidP="00B70D32">
      <w:pPr>
        <w:pStyle w:val="ConsNonformat"/>
        <w:widowControl/>
        <w:tabs>
          <w:tab w:val="left" w:pos="25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 xml:space="preserve">Выдвигает требования он (она) лично, выступает в </w:t>
      </w:r>
      <w:proofErr w:type="gramStart"/>
      <w:r w:rsidRPr="00EC4AB1">
        <w:rPr>
          <w:rFonts w:ascii="Times New Roman" w:hAnsi="Times New Roman"/>
          <w:sz w:val="28"/>
          <w:szCs w:val="28"/>
        </w:rPr>
        <w:t>роли</w:t>
      </w:r>
      <w:proofErr w:type="gramEnd"/>
      <w:r w:rsidRPr="00EC4AB1">
        <w:rPr>
          <w:rFonts w:ascii="Times New Roman" w:hAnsi="Times New Roman"/>
          <w:sz w:val="28"/>
          <w:szCs w:val="28"/>
        </w:rPr>
        <w:t xml:space="preserve"> посредника или представляет </w:t>
      </w:r>
      <w:proofErr w:type="gramStart"/>
      <w:r w:rsidRPr="00EC4AB1">
        <w:rPr>
          <w:rFonts w:ascii="Times New Roman" w:hAnsi="Times New Roman"/>
          <w:sz w:val="28"/>
          <w:szCs w:val="28"/>
        </w:rPr>
        <w:t>какую</w:t>
      </w:r>
      <w:proofErr w:type="gramEnd"/>
      <w:r w:rsidRPr="00EC4AB1">
        <w:rPr>
          <w:rFonts w:ascii="Times New Roman" w:hAnsi="Times New Roman"/>
          <w:sz w:val="28"/>
          <w:szCs w:val="28"/>
        </w:rPr>
        <w:t xml:space="preserve"> – то группу лиц?</w:t>
      </w:r>
    </w:p>
    <w:p w:rsidR="00EC4AB1" w:rsidRPr="00EC4AB1" w:rsidRDefault="00EC4AB1" w:rsidP="00B70D32">
      <w:pPr>
        <w:pStyle w:val="ConsNonformat"/>
        <w:widowControl/>
        <w:tabs>
          <w:tab w:val="left" w:pos="25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EC4AB1" w:rsidRPr="00EC4AB1" w:rsidRDefault="00EC4AB1" w:rsidP="00B70D32">
      <w:pPr>
        <w:pStyle w:val="ConsNonformat"/>
        <w:widowControl/>
        <w:tabs>
          <w:tab w:val="left" w:pos="25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Как и когда с ним (с ней) можно связаться?</w:t>
      </w:r>
    </w:p>
    <w:p w:rsidR="00EC4AB1" w:rsidRPr="00EC4AB1" w:rsidRDefault="00EC4AB1" w:rsidP="00B70D32">
      <w:pPr>
        <w:pStyle w:val="ConsNonformat"/>
        <w:widowControl/>
        <w:tabs>
          <w:tab w:val="left" w:pos="252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Кому вы можете или должны сообщить об этом звонке? (по указанию террориста).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 либо иных действий.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4AB1" w:rsidRPr="00EC4AB1" w:rsidRDefault="00B70D32" w:rsidP="00EC4AB1">
      <w:pPr>
        <w:pStyle w:val="ConsNonformat"/>
        <w:widowControl/>
        <w:autoSpaceDE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C4AB1" w:rsidRPr="00EC4AB1">
        <w:rPr>
          <w:rFonts w:ascii="Times New Roman" w:hAnsi="Times New Roman"/>
          <w:b/>
          <w:sz w:val="28"/>
          <w:szCs w:val="28"/>
        </w:rPr>
        <w:t>ахват в заложники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Любой человек по стечению обстоятельств может оказаться заложником у преступников. Захват может произойти в транспорте, в учреждении, на улице, в квартире.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C4AB1">
        <w:rPr>
          <w:rFonts w:ascii="Times New Roman" w:hAnsi="Times New Roman"/>
          <w:i/>
          <w:sz w:val="28"/>
          <w:szCs w:val="28"/>
          <w:u w:val="single"/>
        </w:rPr>
        <w:t>Если вы оказались заложником, рекомендуется придерживаться следующих правил поведения: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 переносите лишения, оскорбления и унижения, не смотрите в глаза преступникам, не ведите себя вызывающе;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если вы ранены, постарайтесь не двигаться, этим вы сократите потерю крови.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и.</w:t>
      </w:r>
      <w:proofErr w:type="gramStart"/>
      <w:r w:rsidRPr="00EC4AB1">
        <w:rPr>
          <w:rFonts w:ascii="Times New Roman" w:hAnsi="Times New Roman"/>
          <w:sz w:val="28"/>
          <w:szCs w:val="28"/>
        </w:rPr>
        <w:t>т</w:t>
      </w:r>
      <w:proofErr w:type="gramEnd"/>
      <w:r w:rsidRPr="00EC4AB1">
        <w:rPr>
          <w:rFonts w:ascii="Times New Roman" w:hAnsi="Times New Roman"/>
          <w:sz w:val="28"/>
          <w:szCs w:val="28"/>
        </w:rPr>
        <w:t>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b/>
          <w:sz w:val="28"/>
          <w:szCs w:val="28"/>
        </w:rPr>
        <w:t>Помните</w:t>
      </w:r>
      <w:r w:rsidRPr="00EC4AB1">
        <w:rPr>
          <w:rFonts w:ascii="Times New Roman" w:hAnsi="Times New Roman"/>
          <w:sz w:val="28"/>
          <w:szCs w:val="28"/>
        </w:rPr>
        <w:t xml:space="preserve">, </w:t>
      </w:r>
      <w:r w:rsidRPr="00EC4AB1">
        <w:rPr>
          <w:rFonts w:ascii="Times New Roman" w:hAnsi="Times New Roman"/>
          <w:b/>
          <w:i/>
          <w:sz w:val="28"/>
          <w:szCs w:val="28"/>
        </w:rPr>
        <w:t>что получив сообщение о вашем захвате, спецслужбы уже начали действовать и предпримут все необходимое для вашего освобождения</w:t>
      </w:r>
      <w:r w:rsidRPr="00EC4AB1">
        <w:rPr>
          <w:rFonts w:ascii="Times New Roman" w:hAnsi="Times New Roman"/>
          <w:sz w:val="28"/>
          <w:szCs w:val="28"/>
        </w:rPr>
        <w:t>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AB1" w:rsidRPr="00EC4AB1" w:rsidRDefault="00EC4AB1" w:rsidP="00B70D32">
      <w:pPr>
        <w:pStyle w:val="ConsNonformat"/>
        <w:widowControl/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правила: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EC4AB1" w:rsidRPr="00EC4AB1" w:rsidRDefault="00EC4AB1" w:rsidP="00B70D32">
      <w:pPr>
        <w:pStyle w:val="ConsNonformat"/>
        <w:widowControl/>
        <w:tabs>
          <w:tab w:val="left" w:pos="1800"/>
        </w:tabs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EC4AB1">
        <w:rPr>
          <w:rFonts w:ascii="Times New Roman" w:hAnsi="Times New Roman"/>
          <w:sz w:val="28"/>
          <w:szCs w:val="28"/>
        </w:rPr>
        <w:t>если есть возможность, держитесь подальше от проемов дверей и окон</w:t>
      </w:r>
      <w:r w:rsidR="00B70D32">
        <w:rPr>
          <w:rFonts w:ascii="Times New Roman" w:hAnsi="Times New Roman"/>
          <w:sz w:val="28"/>
          <w:szCs w:val="28"/>
        </w:rPr>
        <w:t>.</w:t>
      </w:r>
    </w:p>
    <w:p w:rsidR="00B70D32" w:rsidRDefault="00B70D32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70D32" w:rsidRPr="00B70D32" w:rsidRDefault="00B70D32" w:rsidP="00B70D32">
      <w:pPr>
        <w:pStyle w:val="ConsNonformat"/>
        <w:widowControl/>
        <w:autoSpaceDE/>
        <w:ind w:firstLine="540"/>
        <w:jc w:val="right"/>
        <w:rPr>
          <w:rFonts w:ascii="Times New Roman" w:hAnsi="Times New Roman"/>
          <w:sz w:val="28"/>
          <w:szCs w:val="28"/>
        </w:rPr>
      </w:pPr>
      <w:r w:rsidRPr="00B70D32">
        <w:rPr>
          <w:rFonts w:ascii="Times New Roman" w:hAnsi="Times New Roman"/>
          <w:sz w:val="28"/>
          <w:szCs w:val="28"/>
        </w:rPr>
        <w:lastRenderedPageBreak/>
        <w:t>4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C4AB1">
        <w:rPr>
          <w:rFonts w:ascii="Times New Roman" w:hAnsi="Times New Roman"/>
          <w:b/>
          <w:sz w:val="28"/>
          <w:szCs w:val="28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жительства.</w:t>
      </w:r>
    </w:p>
    <w:p w:rsidR="00EC4AB1" w:rsidRPr="00EC4AB1" w:rsidRDefault="00EC4AB1" w:rsidP="00EC4AB1">
      <w:pPr>
        <w:pStyle w:val="ConsNonformat"/>
        <w:widowControl/>
        <w:autoSpaceDE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4AB1" w:rsidRPr="00EC4AB1" w:rsidRDefault="00EC4AB1" w:rsidP="00EC4AB1">
      <w:pPr>
        <w:pStyle w:val="ConsNonformat"/>
        <w:widowControl/>
        <w:autoSpaceDE/>
        <w:jc w:val="center"/>
        <w:rPr>
          <w:rFonts w:ascii="Times New Roman" w:hAnsi="Times New Roman"/>
          <w:b/>
          <w:sz w:val="28"/>
          <w:szCs w:val="28"/>
        </w:rPr>
      </w:pPr>
      <w:r w:rsidRPr="00EC4AB1">
        <w:rPr>
          <w:rFonts w:ascii="Times New Roman" w:hAnsi="Times New Roman"/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EC4AB1" w:rsidRPr="00EC4AB1" w:rsidRDefault="00EC4AB1" w:rsidP="00EC4AB1">
      <w:pPr>
        <w:pStyle w:val="ConsNonformat"/>
        <w:widowControl/>
        <w:autoSpaceDE/>
        <w:jc w:val="both"/>
        <w:rPr>
          <w:rFonts w:ascii="Times New Roman" w:hAnsi="Times New Roman"/>
          <w:b/>
          <w:sz w:val="28"/>
          <w:szCs w:val="28"/>
        </w:rPr>
      </w:pPr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>Пивная банка</w:t>
      </w:r>
      <w:r w:rsidR="00561D42">
        <w:rPr>
          <w:rFonts w:ascii="Times New Roman" w:hAnsi="Times New Roman"/>
          <w:bCs/>
          <w:sz w:val="28"/>
          <w:szCs w:val="28"/>
        </w:rPr>
        <w:t xml:space="preserve"> 0,33 литра              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6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60 метров</w:t>
        </w:r>
      </w:smartTag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 xml:space="preserve">Чемодан (кейс)      </w:t>
      </w:r>
      <w:r w:rsidR="00561D42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</w:t>
      </w:r>
      <w:r w:rsidR="00561D42">
        <w:rPr>
          <w:rFonts w:ascii="Times New Roman" w:hAnsi="Times New Roman"/>
          <w:bCs/>
          <w:sz w:val="28"/>
          <w:szCs w:val="28"/>
        </w:rPr>
        <w:t xml:space="preserve">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3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230 метров</w:t>
        </w:r>
      </w:smartTag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>Автомобил</w:t>
      </w:r>
      <w:r w:rsidR="00561D42">
        <w:rPr>
          <w:rFonts w:ascii="Times New Roman" w:hAnsi="Times New Roman"/>
          <w:bCs/>
          <w:sz w:val="28"/>
          <w:szCs w:val="28"/>
        </w:rPr>
        <w:t xml:space="preserve">ь типа «Жигули»          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46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460 метров</w:t>
        </w:r>
      </w:smartTag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 xml:space="preserve">Автомобиль типа «Волга»             </w:t>
      </w:r>
      <w:r w:rsidR="00561D42">
        <w:rPr>
          <w:rFonts w:ascii="Times New Roman" w:hAnsi="Times New Roman"/>
          <w:bCs/>
          <w:sz w:val="28"/>
          <w:szCs w:val="28"/>
        </w:rPr>
        <w:t xml:space="preserve">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58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580 метров</w:t>
        </w:r>
      </w:smartTag>
    </w:p>
    <w:p w:rsidR="00EC4AB1" w:rsidRPr="00EC4AB1" w:rsidRDefault="00EC4AB1" w:rsidP="00EC4AB1">
      <w:pPr>
        <w:pStyle w:val="ConsNonformat"/>
        <w:widowControl/>
        <w:autoSpaceDE/>
        <w:rPr>
          <w:rFonts w:ascii="Times New Roman" w:hAnsi="Times New Roman"/>
          <w:bCs/>
          <w:sz w:val="28"/>
          <w:szCs w:val="28"/>
        </w:rPr>
      </w:pPr>
      <w:r w:rsidRPr="00EC4AB1">
        <w:rPr>
          <w:rFonts w:ascii="Times New Roman" w:hAnsi="Times New Roman"/>
          <w:bCs/>
          <w:sz w:val="28"/>
          <w:szCs w:val="28"/>
        </w:rPr>
        <w:t xml:space="preserve">Микроавтобус        </w:t>
      </w:r>
      <w:r w:rsidR="00561D42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C4AB1">
        <w:rPr>
          <w:rFonts w:ascii="Times New Roman" w:hAnsi="Times New Roman"/>
          <w:bCs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920 метров"/>
        </w:smartTagPr>
        <w:r w:rsidRPr="00EC4AB1">
          <w:rPr>
            <w:rFonts w:ascii="Times New Roman" w:hAnsi="Times New Roman"/>
            <w:bCs/>
            <w:sz w:val="28"/>
            <w:szCs w:val="28"/>
          </w:rPr>
          <w:t>920 метров</w:t>
        </w:r>
      </w:smartTag>
    </w:p>
    <w:p w:rsidR="004D4DE7" w:rsidRPr="00EC4AB1" w:rsidRDefault="00EC4AB1" w:rsidP="00EC4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AB1">
        <w:rPr>
          <w:rFonts w:ascii="Times New Roman" w:hAnsi="Times New Roman" w:cs="Times New Roman"/>
          <w:bCs/>
          <w:sz w:val="28"/>
          <w:szCs w:val="28"/>
        </w:rPr>
        <w:t xml:space="preserve">Грузовая автомашина (фургон)                      </w:t>
      </w:r>
      <w:smartTag w:uri="urn:schemas-microsoft-com:office:smarttags" w:element="metricconverter">
        <w:smartTagPr>
          <w:attr w:name="ProductID" w:val="1240 метров"/>
        </w:smartTagPr>
        <w:r w:rsidRPr="00EC4AB1">
          <w:rPr>
            <w:rFonts w:ascii="Times New Roman" w:hAnsi="Times New Roman" w:cs="Times New Roman"/>
            <w:bCs/>
            <w:sz w:val="28"/>
            <w:szCs w:val="28"/>
          </w:rPr>
          <w:t>1240 метров</w:t>
        </w:r>
      </w:smartTag>
    </w:p>
    <w:sectPr w:rsidR="004D4DE7" w:rsidRPr="00EC4AB1" w:rsidSect="0077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40"/>
    <w:multiLevelType w:val="singleLevel"/>
    <w:tmpl w:val="00000040"/>
    <w:name w:val="WW8Num64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</w:abstractNum>
  <w:abstractNum w:abstractNumId="12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55"/>
    <w:multiLevelType w:val="singleLevel"/>
    <w:tmpl w:val="00000055"/>
    <w:name w:val="WW8Num85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7">
    <w:nsid w:val="00000056"/>
    <w:multiLevelType w:val="single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60"/>
    <w:multiLevelType w:val="single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13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B1"/>
    <w:rsid w:val="00205FD5"/>
    <w:rsid w:val="004D4DE7"/>
    <w:rsid w:val="00561D42"/>
    <w:rsid w:val="0077435B"/>
    <w:rsid w:val="008A724A"/>
    <w:rsid w:val="00B70D32"/>
    <w:rsid w:val="00CE53E2"/>
    <w:rsid w:val="00E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C4AB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C4A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EC4A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C4AB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C4A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EC4A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20-10-2015</cp:lastModifiedBy>
  <cp:revision>2</cp:revision>
  <dcterms:created xsi:type="dcterms:W3CDTF">2022-10-04T05:48:00Z</dcterms:created>
  <dcterms:modified xsi:type="dcterms:W3CDTF">2022-10-04T05:48:00Z</dcterms:modified>
</cp:coreProperties>
</file>