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2" w:rsidRPr="00427842" w:rsidRDefault="00427842" w:rsidP="0042784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6E22FC">
        <w:rPr>
          <w:lang w:eastAsia="ru-RU"/>
        </w:rPr>
        <w:drawing>
          <wp:anchor distT="0" distB="0" distL="114300" distR="114300" simplePos="0" relativeHeight="251658240" behindDoc="1" locked="0" layoutInCell="1" allowOverlap="1" wp14:anchorId="20817C85" wp14:editId="2292B2BD">
            <wp:simplePos x="0" y="0"/>
            <wp:positionH relativeFrom="column">
              <wp:posOffset>910590</wp:posOffset>
            </wp:positionH>
            <wp:positionV relativeFrom="paragraph">
              <wp:posOffset>470535</wp:posOffset>
            </wp:positionV>
            <wp:extent cx="38100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92" y="21523"/>
                <wp:lineTo x="21492" y="0"/>
                <wp:lineTo x="0" y="0"/>
              </wp:wrapPolygon>
            </wp:wrapTight>
            <wp:docPr id="1" name="Рисунок 1" descr="igxangp0-r">
              <a:hlinkClick xmlns:a="http://schemas.openxmlformats.org/drawingml/2006/main" r:id="rId6" tooltip="&quot;igxangp0-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xangp0-r">
                      <a:hlinkClick r:id="rId6" tooltip="&quot;igxangp0-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842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Организация питания детей в ДОУ</w:t>
      </w:r>
    </w:p>
    <w:p w:rsidR="00427842" w:rsidRPr="00427842" w:rsidRDefault="00427842" w:rsidP="00427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igxangp0-r" w:history="1">
        <w:r w:rsidRPr="00427842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br/>
        </w:r>
        <w:r w:rsidRPr="00427842">
          <w:rPr>
            <w:rFonts w:ascii="Times New Roman" w:eastAsia="Times New Roman" w:hAnsi="Times New Roman" w:cs="Times New Roman"/>
            <w:color w:val="0576AC"/>
            <w:sz w:val="24"/>
            <w:szCs w:val="24"/>
            <w:u w:val="single"/>
            <w:lang w:eastAsia="ru-RU"/>
          </w:rPr>
          <w:br/>
        </w:r>
      </w:hyperlink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7842" w:rsidRPr="00427842" w:rsidRDefault="00427842" w:rsidP="00427842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78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Питание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 – это питание здоровых детей, полностью отвечающее возрастным физиологическим потребностям организма в основных веществах и энергии.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получения энергии – является пища. Получаемое ребенком питание должно не только покрывать </w:t>
      </w:r>
      <w:proofErr w:type="spellStart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обеспечить непрерывно протекающие процессы роста и развития.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Суточный расход энергии у ребенка: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1-3 года – 1540 ккал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4-6 лет – 1970 ккал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– до 2000 ккал</w:t>
      </w:r>
    </w:p>
    <w:p w:rsidR="00427842" w:rsidRPr="00427842" w:rsidRDefault="00427842" w:rsidP="00427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является одним из основных условий, обеспечивающих рациональное питание.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Правильно организованный режим включает: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​-соблюдение времени приема пищи;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-правильное распределение калорийности по отдельным приемам пищи на протяжении дня.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в организации питания является точное соблюдение времени каждого приема пищи. Четкий режим питания вырабатывает у ребенка рефлекс на время, так как к установленному часу в желудке ребенка начинает выделяться пищеварительный сок.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необходимо правильно распределить энергетическую ценность пищи.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Наиболее целесообразно следующее распределение пищи: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    – 25 %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        – 35 %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– 15 %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      – 25 %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Меню в ДОУ составляется на основании методических рекомендаций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– Примерные десятидневные меню для питания детей, посещающих детские дошкольные учреждения РФ Методические рекомендации 2002г.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В меню включается ежедневно</w:t>
      </w:r>
      <w:r w:rsidRPr="0042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масло, сахар, молоко, хлеб, мясо.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продукты – рыба, сметана, яйцо, сыр – могут входить в меню не каждый день, но в конце недели необходимый для ребенка набор продуктов должен быть полностью использован. Количество полученных продуктов ежедневно записываются в накопительную ведомость, где за 10 дней проводится подсчет полученных продуктов. За месяц подсчитывается накопительная ведомость и калорийность.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842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5BF16713" wp14:editId="570C3B90">
            <wp:extent cx="3810000" cy="2619375"/>
            <wp:effectExtent l="0" t="0" r="0" b="9525"/>
            <wp:docPr id="2" name="Рисунок 2" descr="3">
              <a:hlinkClick xmlns:a="http://schemas.openxmlformats.org/drawingml/2006/main" r:id="rId9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>
                      <a:hlinkClick r:id="rId9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278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и качеством приготовления пищи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 </w:t>
      </w:r>
      <w:proofErr w:type="spellStart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детским садом.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</w:t>
      </w:r>
      <w:proofErr w:type="gramStart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</w:t>
      </w:r>
      <w:proofErr w:type="gramEnd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правильностью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</w:t>
      </w: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работой пищеблока, контролирует закладку основных продуктов, выставление суточных проб.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proofErr w:type="gramStart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санитарным состоянием пищеблока, соблюдением правил кулинарной обработки продуктов и технологии приготовления блюд.</w:t>
      </w:r>
    </w:p>
    <w:p w:rsidR="00427842" w:rsidRPr="00427842" w:rsidRDefault="00427842" w:rsidP="0042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427842" w:rsidRPr="00427842" w:rsidRDefault="00427842" w:rsidP="004278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раздачей осуществляется снятие пробы, в </w:t>
      </w:r>
      <w:proofErr w:type="spellStart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указывается качество приготовления блюда,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42784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разрешение на выдачу.</w:t>
      </w:r>
    </w:p>
    <w:p w:rsidR="00366092" w:rsidRDefault="00366092"/>
    <w:sectPr w:rsidR="0036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731C"/>
    <w:multiLevelType w:val="multilevel"/>
    <w:tmpl w:val="B5144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C0"/>
    <w:rsid w:val="00366092"/>
    <w:rsid w:val="00427842"/>
    <w:rsid w:val="00C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1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sp.detkin-club.ru/editor/2172/images/30e366a60bab07ff8b4985d82ba0611e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8sp.detkin-club.ru/editor/2172/images/30e366a60bab07ff8b4985d82ba0611e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28sp.detkin-club.ru/editor/2172/images/4c951545e41151fbaa1261df665ef30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Teremok-1</dc:creator>
  <cp:keywords/>
  <dc:description/>
  <cp:lastModifiedBy>Teremok-1</cp:lastModifiedBy>
  <cp:revision>2</cp:revision>
  <dcterms:created xsi:type="dcterms:W3CDTF">2019-06-17T11:22:00Z</dcterms:created>
  <dcterms:modified xsi:type="dcterms:W3CDTF">2019-06-17T11:27:00Z</dcterms:modified>
</cp:coreProperties>
</file>